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95" w:rsidRDefault="00491823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1-й раздел</w:t>
      </w:r>
    </w:p>
    <w:p w:rsidR="003C6C95" w:rsidRDefault="00491823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Стоматологическ</w:t>
      </w:r>
      <w:r w:rsidR="001B3DFB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клиник</w:t>
      </w:r>
      <w:r w:rsidR="001B3DF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РеконМед</w:t>
      </w:r>
      <w:proofErr w:type="spellEnd"/>
      <w:r>
        <w:rPr>
          <w:rFonts w:ascii="Times New Roman" w:hAnsi="Times New Roman"/>
          <w:sz w:val="28"/>
          <w:szCs w:val="28"/>
        </w:rPr>
        <w:t>» наход</w:t>
      </w:r>
      <w:r w:rsidR="001B3DF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тся в г. Ставрополь по адресам: ул. Тухачевского д. 20/2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C6C95" w:rsidRDefault="00491823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Высокая квалификация специалистов и современное техническое оснащение позволяют считать «</w:t>
      </w:r>
      <w:proofErr w:type="spellStart"/>
      <w:r>
        <w:rPr>
          <w:rFonts w:ascii="Times New Roman" w:hAnsi="Times New Roman"/>
          <w:sz w:val="28"/>
          <w:szCs w:val="28"/>
        </w:rPr>
        <w:t>РеконМед</w:t>
      </w:r>
      <w:proofErr w:type="spellEnd"/>
      <w:r>
        <w:rPr>
          <w:rFonts w:ascii="Times New Roman" w:hAnsi="Times New Roman"/>
          <w:sz w:val="28"/>
          <w:szCs w:val="28"/>
        </w:rPr>
        <w:t xml:space="preserve">» цифровыми стоматологиями. Прием ведут опытные врачи с учеными степенями и многолетним стажем работы. Клиника оборудована в соответствии с последними тенденциями развития инновационных технологий. </w:t>
      </w:r>
    </w:p>
    <w:p w:rsidR="003C6C95" w:rsidRDefault="00491823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Лечение пациентов осуществляется по вс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ем направлениям сов</w:t>
      </w:r>
      <w:r>
        <w:rPr>
          <w:rFonts w:ascii="Times New Roman" w:hAnsi="Times New Roman"/>
          <w:sz w:val="28"/>
          <w:szCs w:val="28"/>
        </w:rPr>
        <w:t>ременной стоматологии. Широкий спектр услуг, представленных в «</w:t>
      </w:r>
      <w:proofErr w:type="spellStart"/>
      <w:r>
        <w:rPr>
          <w:rFonts w:ascii="Times New Roman" w:hAnsi="Times New Roman"/>
          <w:sz w:val="28"/>
          <w:szCs w:val="28"/>
        </w:rPr>
        <w:t>РеконМед</w:t>
      </w:r>
      <w:proofErr w:type="spellEnd"/>
      <w:r>
        <w:rPr>
          <w:rFonts w:ascii="Times New Roman" w:hAnsi="Times New Roman"/>
          <w:sz w:val="28"/>
          <w:szCs w:val="28"/>
        </w:rPr>
        <w:t xml:space="preserve">», обеспечивает качественную и эффективную помощь при кариозных поражениях различной степени тяжести и их </w:t>
      </w:r>
      <w:proofErr w:type="gramStart"/>
      <w:r>
        <w:rPr>
          <w:rFonts w:ascii="Times New Roman" w:hAnsi="Times New Roman"/>
          <w:sz w:val="28"/>
          <w:szCs w:val="28"/>
        </w:rPr>
        <w:t>осложнений,  заболеваниях</w:t>
      </w:r>
      <w:proofErr w:type="gramEnd"/>
      <w:r>
        <w:rPr>
          <w:rFonts w:ascii="Times New Roman" w:hAnsi="Times New Roman"/>
          <w:sz w:val="28"/>
          <w:szCs w:val="28"/>
        </w:rPr>
        <w:t xml:space="preserve"> слизистых оболочек полости рта,  воспалительных и дис</w:t>
      </w:r>
      <w:r>
        <w:rPr>
          <w:rFonts w:ascii="Times New Roman" w:hAnsi="Times New Roman"/>
          <w:sz w:val="28"/>
          <w:szCs w:val="28"/>
        </w:rPr>
        <w:t>трофических поражений пародонта.</w:t>
      </w:r>
    </w:p>
    <w:p w:rsidR="003C6C95" w:rsidRDefault="00491823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клиниках ценят каждого пациента и создают наиболее благоприятные условия для их пребывания. Врачи работают на материалах</w:t>
      </w:r>
      <w:r w:rsidR="001B3DFB">
        <w:rPr>
          <w:rFonts w:ascii="Times New Roman" w:hAnsi="Times New Roman"/>
          <w:sz w:val="28"/>
          <w:szCs w:val="28"/>
        </w:rPr>
        <w:t xml:space="preserve"> </w:t>
      </w:r>
      <w:r w:rsidR="006449E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оследних поколений, а применение эффективной анестезии гарантирует лечение без боли. </w:t>
      </w:r>
    </w:p>
    <w:p w:rsidR="003C6C95" w:rsidRDefault="00491823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еимущества клиники</w:t>
      </w:r>
    </w:p>
    <w:tbl>
      <w:tblPr>
        <w:tblStyle w:val="TableNormal"/>
        <w:tblW w:w="1074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 w:rsidR="003C6C95">
        <w:trPr>
          <w:trHeight w:val="649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5" w:rsidRDefault="00491823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</w:pPr>
            <w:r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Большой опыт врачей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5" w:rsidRDefault="00491823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</w:pPr>
            <w:r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Гарантия качества 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5" w:rsidRDefault="00491823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</w:pPr>
            <w:r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Безболезненно 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5" w:rsidRDefault="00491823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</w:pPr>
            <w:r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Инновационное оборудование </w:t>
            </w:r>
          </w:p>
        </w:tc>
      </w:tr>
      <w:tr w:rsidR="003C6C95">
        <w:trPr>
          <w:trHeight w:val="2569"/>
        </w:trPr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5" w:rsidRDefault="00491823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</w:pPr>
            <w:r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Специалисты</w:t>
            </w:r>
            <w:r w:rsidR="001B3DFB"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клиники</w:t>
            </w:r>
            <w:r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«</w:t>
            </w:r>
            <w:proofErr w:type="spellStart"/>
            <w:r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РеконМед</w:t>
            </w:r>
            <w:proofErr w:type="spellEnd"/>
            <w:r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» регулярно проходят повышения квалификации, посещают очные курсы и отрабатывают практические нав</w:t>
            </w:r>
            <w:r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ыки.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5" w:rsidRDefault="00491823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</w:pPr>
            <w:r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Квалификация врачей позволяет не сомневаться в качестве выполненной ими работы, </w:t>
            </w:r>
            <w:r>
              <w:rPr>
                <w:rFonts w:ascii="Times New Roman" w:eastAsia="Arial Unicode MS" w:hAnsi="Times New Roman" w:cs="Arial Unicode MS"/>
                <w:b/>
                <w:bCs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поэтому</w:t>
            </w:r>
            <w:r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на … услуги предоставляется гарантия 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5" w:rsidRDefault="00491823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</w:pPr>
            <w:r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Применение современных технологий, методик работы и эффективной анестезии позволяет ми</w:t>
            </w:r>
            <w:r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нимизировать болезненные ощущения пациентов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5" w:rsidRDefault="00491823">
            <w:pPr>
              <w:tabs>
                <w:tab w:val="left" w:pos="1440"/>
              </w:tabs>
              <w:suppressAutoHyphens/>
              <w:spacing w:after="0" w:line="240" w:lineRule="auto"/>
              <w:outlineLvl w:val="0"/>
            </w:pPr>
            <w:r>
              <w:rPr>
                <w:rFonts w:ascii="Times New Roman" w:eastAsia="Arial Unicode MS" w:hAnsi="Times New Roman" w:cs="Arial Unicode MS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Техническое оснащение клиник произведено в соответствии с последними тенденциями развития цифровой стоматологии </w:t>
            </w:r>
          </w:p>
        </w:tc>
      </w:tr>
    </w:tbl>
    <w:p w:rsidR="003C6C95" w:rsidRDefault="003C6C95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C95" w:rsidRDefault="0049182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Оснащение </w:t>
      </w:r>
      <w:r>
        <w:rPr>
          <w:rFonts w:ascii="Times New Roman" w:hAnsi="Times New Roman"/>
          <w:b/>
          <w:bCs/>
          <w:sz w:val="28"/>
          <w:szCs w:val="28"/>
        </w:rPr>
        <w:t>цифров</w:t>
      </w:r>
      <w:r w:rsidR="001B3DFB">
        <w:rPr>
          <w:rFonts w:ascii="Times New Roman" w:hAnsi="Times New Roman"/>
          <w:b/>
          <w:bCs/>
          <w:sz w:val="28"/>
          <w:szCs w:val="28"/>
        </w:rPr>
        <w:t>ой</w:t>
      </w:r>
      <w:r>
        <w:rPr>
          <w:rFonts w:ascii="Times New Roman" w:hAnsi="Times New Roman"/>
          <w:b/>
          <w:bCs/>
          <w:sz w:val="28"/>
          <w:szCs w:val="28"/>
        </w:rPr>
        <w:t xml:space="preserve"> стоматологи</w:t>
      </w:r>
      <w:r w:rsidR="001B3DFB"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РеконМед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3C6C95" w:rsidRDefault="004918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1.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Операционный  Дентальный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микроскоп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6C95" w:rsidRDefault="004918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повышения качества эндодонтического лечения используют дентальный микроскоп, который об</w:t>
      </w:r>
      <w:r>
        <w:rPr>
          <w:rFonts w:ascii="Times New Roman" w:hAnsi="Times New Roman"/>
          <w:sz w:val="28"/>
          <w:szCs w:val="28"/>
        </w:rPr>
        <w:t>еспечивает многократное увеличение рабочего поля врача.</w:t>
      </w:r>
    </w:p>
    <w:p w:rsidR="003C6C95" w:rsidRDefault="003C6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C6C95" w:rsidRDefault="004918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Применяется для:</w:t>
      </w:r>
    </w:p>
    <w:p w:rsidR="003C6C95" w:rsidRDefault="004918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первичной </w:t>
      </w:r>
      <w:proofErr w:type="spellStart"/>
      <w:r>
        <w:rPr>
          <w:rFonts w:ascii="Times New Roman" w:hAnsi="Times New Roman"/>
          <w:sz w:val="28"/>
          <w:szCs w:val="28"/>
        </w:rPr>
        <w:t>эндодонтии</w:t>
      </w:r>
      <w:proofErr w:type="spellEnd"/>
      <w:r>
        <w:rPr>
          <w:rFonts w:ascii="Times New Roman" w:hAnsi="Times New Roman"/>
          <w:sz w:val="28"/>
          <w:szCs w:val="28"/>
        </w:rPr>
        <w:t xml:space="preserve"> (если каналы ранее удалены не были):</w:t>
      </w:r>
    </w:p>
    <w:p w:rsidR="003C6C95" w:rsidRDefault="0049182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Поиска устьев (входных отверстий) корневых каналов;</w:t>
      </w:r>
    </w:p>
    <w:p w:rsidR="003C6C95" w:rsidRDefault="0049182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Обработки корневых каналов;</w:t>
      </w:r>
    </w:p>
    <w:p w:rsidR="003C6C95" w:rsidRDefault="0049182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Поиска дополнительных каналов;</w:t>
      </w:r>
    </w:p>
    <w:p w:rsidR="003C6C95" w:rsidRDefault="0049182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Прохождения сильно изогнутых каналов;</w:t>
      </w:r>
    </w:p>
    <w:p w:rsidR="003C6C95" w:rsidRDefault="0049182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извлечения отломков инструментов;</w:t>
      </w:r>
    </w:p>
    <w:p w:rsidR="003C6C95" w:rsidRDefault="0049182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снижения риска перфорации стенок корня зуба;</w:t>
      </w:r>
    </w:p>
    <w:p w:rsidR="003C6C95" w:rsidRDefault="0049182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качественного пломбирования;</w:t>
      </w:r>
    </w:p>
    <w:p w:rsidR="003C6C95" w:rsidRDefault="003C6C9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</w:p>
    <w:p w:rsidR="003C6C95" w:rsidRDefault="004918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вторичной </w:t>
      </w:r>
      <w:proofErr w:type="spellStart"/>
      <w:r>
        <w:rPr>
          <w:rFonts w:ascii="Times New Roman" w:hAnsi="Times New Roman"/>
          <w:sz w:val="28"/>
          <w:szCs w:val="28"/>
        </w:rPr>
        <w:t>эндодонтии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C6C95" w:rsidRDefault="004918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</w:t>
      </w:r>
      <w:proofErr w:type="spellStart"/>
      <w:r>
        <w:rPr>
          <w:rFonts w:ascii="Times New Roman" w:hAnsi="Times New Roman"/>
          <w:sz w:val="28"/>
          <w:szCs w:val="28"/>
        </w:rPr>
        <w:t>распломбировки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C6C95" w:rsidRDefault="004918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исправления ошибок (извлечения отлом</w:t>
      </w:r>
      <w:r w:rsidR="006449E2">
        <w:rPr>
          <w:rFonts w:ascii="Times New Roman" w:hAnsi="Times New Roman"/>
          <w:sz w:val="28"/>
          <w:szCs w:val="28"/>
        </w:rPr>
        <w:t>ков</w:t>
      </w:r>
      <w:r>
        <w:rPr>
          <w:rFonts w:ascii="Times New Roman" w:hAnsi="Times New Roman"/>
          <w:sz w:val="28"/>
          <w:szCs w:val="28"/>
        </w:rPr>
        <w:t xml:space="preserve"> инструментов, поиска дополнительных каналов </w:t>
      </w:r>
      <w:r w:rsidR="001B3DF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т.д.</w:t>
      </w:r>
    </w:p>
    <w:p w:rsidR="003C6C95" w:rsidRDefault="004918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Хорошо пройденные и запломбированные каналы - залог качественной </w:t>
      </w:r>
      <w:proofErr w:type="spellStart"/>
      <w:r>
        <w:rPr>
          <w:rFonts w:ascii="Times New Roman" w:hAnsi="Times New Roman"/>
          <w:sz w:val="28"/>
          <w:szCs w:val="28"/>
        </w:rPr>
        <w:t>эндодонтии</w:t>
      </w:r>
      <w:proofErr w:type="spellEnd"/>
      <w:r>
        <w:rPr>
          <w:rFonts w:ascii="Times New Roman" w:hAnsi="Times New Roman"/>
          <w:sz w:val="28"/>
          <w:szCs w:val="28"/>
        </w:rPr>
        <w:t xml:space="preserve"> и отсутствия в дальнейшем воспаления. Микроскоп позволяет избежать многих ошибок или же, в случае возникновения, исправить их. </w:t>
      </w:r>
    </w:p>
    <w:p w:rsidR="003C6C95" w:rsidRDefault="003C6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C6C95" w:rsidRDefault="004918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современным стандартам инструментальная обработка корневых каналов помимо ручных, проводится и машинными инструментами с помощью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эндомотора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NSK</w:t>
      </w:r>
      <w:r w:rsidRPr="006449E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Применяется для прохождения, очистки и расширения корневых каналов. Основное преимущество перед ручными - э</w:t>
      </w:r>
      <w:r>
        <w:rPr>
          <w:rFonts w:ascii="Times New Roman" w:hAnsi="Times New Roman"/>
          <w:sz w:val="28"/>
          <w:szCs w:val="28"/>
        </w:rPr>
        <w:t>кран с демонстрацией установленных настроек (реверса, торка)</w:t>
      </w:r>
    </w:p>
    <w:p w:rsidR="003C6C95" w:rsidRDefault="003C6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C6C95" w:rsidRDefault="004918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Аппарат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AirFlow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NSK</w:t>
      </w:r>
      <w:r w:rsidRPr="006449E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устройство для одновременной подачи воды и специального </w:t>
      </w:r>
      <w:proofErr w:type="gramStart"/>
      <w:r>
        <w:rPr>
          <w:rFonts w:ascii="Times New Roman" w:hAnsi="Times New Roman"/>
          <w:sz w:val="28"/>
          <w:szCs w:val="28"/>
        </w:rPr>
        <w:t>порошка  под</w:t>
      </w:r>
      <w:proofErr w:type="gramEnd"/>
      <w:r>
        <w:rPr>
          <w:rFonts w:ascii="Times New Roman" w:hAnsi="Times New Roman"/>
          <w:sz w:val="28"/>
          <w:szCs w:val="28"/>
        </w:rPr>
        <w:t xml:space="preserve"> давлением в целях снятия биологической пленки и мягкого налета с поверхности зубов. Применяется в терап</w:t>
      </w:r>
      <w:r>
        <w:rPr>
          <w:rFonts w:ascii="Times New Roman" w:hAnsi="Times New Roman"/>
          <w:sz w:val="28"/>
          <w:szCs w:val="28"/>
        </w:rPr>
        <w:t xml:space="preserve">евтической </w:t>
      </w:r>
      <w:bookmarkStart w:id="1" w:name="стоматологии"/>
      <w:bookmarkEnd w:id="1"/>
      <w:r>
        <w:rPr>
          <w:rFonts w:ascii="Times New Roman" w:hAnsi="Times New Roman"/>
          <w:sz w:val="28"/>
          <w:szCs w:val="28"/>
        </w:rPr>
        <w:t>стоматологии, как этап профессиональной гигиены, профилактирует развитие кариеса, заболеваний пародонта.</w:t>
      </w:r>
    </w:p>
    <w:p w:rsidR="003C6C95" w:rsidRDefault="003C6C95">
      <w:pPr>
        <w:pStyle w:val="a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C95" w:rsidRDefault="00491823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Для профилактики и лечения заболеваний пародонта, помимо тщательной домашнего ухода, необходимо регулярно проходить процедуру профессиональ</w:t>
      </w:r>
      <w:r>
        <w:rPr>
          <w:rFonts w:ascii="Times New Roman" w:hAnsi="Times New Roman"/>
          <w:sz w:val="28"/>
          <w:szCs w:val="28"/>
        </w:rPr>
        <w:t xml:space="preserve">ной гигиены полости рта. Но есть категории пациентов, у которых убрать зубные отложения стандартными способами невозможно из-за образования глубокого </w:t>
      </w:r>
      <w:proofErr w:type="spellStart"/>
      <w:r>
        <w:rPr>
          <w:rFonts w:ascii="Times New Roman" w:hAnsi="Times New Roman"/>
          <w:sz w:val="28"/>
          <w:szCs w:val="28"/>
        </w:rPr>
        <w:t>поддесневого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минерализованного налета (зубного камня). Чтобы подобные скопления не привели к развитию пато</w:t>
      </w:r>
      <w:r>
        <w:rPr>
          <w:rFonts w:ascii="Times New Roman" w:hAnsi="Times New Roman"/>
          <w:sz w:val="28"/>
          <w:szCs w:val="28"/>
        </w:rPr>
        <w:t>логических процесс в клинике «</w:t>
      </w:r>
      <w:proofErr w:type="spellStart"/>
      <w:r>
        <w:rPr>
          <w:rFonts w:ascii="Times New Roman" w:hAnsi="Times New Roman"/>
          <w:sz w:val="28"/>
          <w:szCs w:val="28"/>
        </w:rPr>
        <w:t>РеконМед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применяют  </w:t>
      </w:r>
      <w:r>
        <w:rPr>
          <w:rFonts w:ascii="Times New Roman" w:hAnsi="Times New Roman"/>
          <w:b/>
          <w:bCs/>
          <w:spacing w:val="3"/>
          <w:sz w:val="32"/>
          <w:szCs w:val="32"/>
          <w:shd w:val="clear" w:color="auto" w:fill="FFFFFF"/>
        </w:rPr>
        <w:t>Аппарат</w:t>
      </w:r>
      <w:proofErr w:type="gramEnd"/>
      <w:r>
        <w:rPr>
          <w:rFonts w:ascii="Times New Roman" w:hAnsi="Times New Roman"/>
          <w:b/>
          <w:bCs/>
          <w:spacing w:val="3"/>
          <w:sz w:val="32"/>
          <w:szCs w:val="32"/>
          <w:shd w:val="clear" w:color="auto" w:fill="FFFFFF"/>
        </w:rPr>
        <w:t xml:space="preserve"> «Вектор». </w:t>
      </w:r>
    </w:p>
    <w:p w:rsidR="003C6C95" w:rsidRDefault="00491823">
      <w:pPr>
        <w:pStyle w:val="a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Предназначен для удаления </w:t>
      </w:r>
      <w:proofErr w:type="spellStart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поддесневых</w:t>
      </w:r>
      <w:proofErr w:type="spellEnd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отложений, применяется в качестве терапии повышенной кровоточивости десен, неприятного запаха изо рта, повышенной подвижности зубов. Регулярное проведение вектор-терапии позволит сократить риск возникновений и обострений хронических заболеваний полости рт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а </w:t>
      </w:r>
      <w:proofErr w:type="gramStart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( десен</w:t>
      </w:r>
      <w:proofErr w:type="gramEnd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и пародонта - комплекса, окружающих корень тканей. </w:t>
      </w:r>
    </w:p>
    <w:p w:rsidR="003C6C95" w:rsidRDefault="003C6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C6C95" w:rsidRDefault="003C6C9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C95" w:rsidRDefault="00491823">
      <w:pPr>
        <w:pStyle w:val="a6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u w:color="444444"/>
        </w:rPr>
      </w:pPr>
      <w:proofErr w:type="spellStart"/>
      <w:r>
        <w:rPr>
          <w:rFonts w:ascii="Times New Roman" w:hAnsi="Times New Roman"/>
          <w:b/>
          <w:bCs/>
          <w:color w:val="444444"/>
          <w:sz w:val="28"/>
          <w:szCs w:val="28"/>
          <w:u w:color="444444"/>
        </w:rPr>
        <w:t>Физиодиспенсер</w:t>
      </w:r>
      <w:proofErr w:type="spellEnd"/>
      <w:r>
        <w:rPr>
          <w:rFonts w:ascii="Times New Roman" w:hAnsi="Times New Roman"/>
          <w:b/>
          <w:bCs/>
          <w:color w:val="444444"/>
          <w:sz w:val="28"/>
          <w:szCs w:val="28"/>
          <w:u w:color="44444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NSK</w:t>
      </w:r>
      <w:r>
        <w:rPr>
          <w:rFonts w:ascii="Times New Roman" w:hAnsi="Times New Roman"/>
          <w:color w:val="444444"/>
          <w:sz w:val="28"/>
          <w:szCs w:val="28"/>
          <w:u w:color="444444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применяется в хирургической стоматологии, чаще во время операций дентальной имплантации </w:t>
      </w:r>
      <w:r>
        <w:rPr>
          <w:rFonts w:ascii="Times New Roman" w:hAnsi="Times New Roman"/>
          <w:sz w:val="28"/>
          <w:szCs w:val="28"/>
        </w:rPr>
        <w:t xml:space="preserve">для введения имплантата в кость, аппарат обеспечивает </w:t>
      </w:r>
      <w:r>
        <w:rPr>
          <w:rFonts w:ascii="Times New Roman" w:hAnsi="Times New Roman"/>
          <w:color w:val="444444"/>
          <w:sz w:val="28"/>
          <w:szCs w:val="28"/>
          <w:u w:color="444444"/>
        </w:rPr>
        <w:t>контроль скорости вращения фрез</w:t>
      </w:r>
      <w:r>
        <w:rPr>
          <w:rFonts w:ascii="Times New Roman" w:hAnsi="Times New Roman"/>
          <w:color w:val="444444"/>
          <w:sz w:val="28"/>
          <w:szCs w:val="28"/>
          <w:u w:color="444444"/>
        </w:rPr>
        <w:t xml:space="preserve"> и усилие, с которыми врач проводит манипуляцию.</w:t>
      </w:r>
    </w:p>
    <w:p w:rsidR="003C6C95" w:rsidRDefault="00491823">
      <w:pPr>
        <w:pStyle w:val="a6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u w:color="444444"/>
        </w:rPr>
      </w:pPr>
      <w:r>
        <w:rPr>
          <w:rFonts w:ascii="Times New Roman" w:hAnsi="Times New Roman"/>
          <w:color w:val="444444"/>
          <w:sz w:val="28"/>
          <w:szCs w:val="28"/>
          <w:u w:color="444444"/>
        </w:rPr>
        <w:lastRenderedPageBreak/>
        <w:t xml:space="preserve">Также в </w:t>
      </w:r>
      <w:proofErr w:type="spellStart"/>
      <w:r>
        <w:rPr>
          <w:rFonts w:ascii="Times New Roman" w:hAnsi="Times New Roman"/>
          <w:color w:val="444444"/>
          <w:sz w:val="28"/>
          <w:szCs w:val="28"/>
          <w:u w:color="444444"/>
        </w:rPr>
        <w:t>физиодиспенсер</w:t>
      </w:r>
      <w:proofErr w:type="spellEnd"/>
      <w:r>
        <w:rPr>
          <w:rFonts w:ascii="Times New Roman" w:hAnsi="Times New Roman"/>
          <w:color w:val="444444"/>
          <w:sz w:val="28"/>
          <w:szCs w:val="28"/>
          <w:u w:color="444444"/>
        </w:rPr>
        <w:t xml:space="preserve"> входит система охлаждения боров (фрез) стерильным физиологическим раствором.</w:t>
      </w:r>
    </w:p>
    <w:p w:rsidR="003C6C95" w:rsidRDefault="003C6C9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C95" w:rsidRDefault="003C6C9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C95" w:rsidRDefault="00491823">
      <w:pPr>
        <w:pStyle w:val="a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Центрифуга 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аппарат, применяемый для </w:t>
      </w:r>
      <w:r>
        <w:rPr>
          <w:rFonts w:ascii="Times New Roman" w:hAnsi="Times New Roman"/>
          <w:sz w:val="28"/>
          <w:szCs w:val="28"/>
        </w:rPr>
        <w:t>получения богатой тромбоцитами плазмы. Может применяться в хирургич</w:t>
      </w:r>
      <w:r>
        <w:rPr>
          <w:rFonts w:ascii="Times New Roman" w:hAnsi="Times New Roman"/>
          <w:sz w:val="28"/>
          <w:szCs w:val="28"/>
        </w:rPr>
        <w:t xml:space="preserve">еской стоматологии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для восстановления костной ткани (тромбоцитарная аугментация, отделившимся кровяным сгустком), и активации регенеративных процессов путей введения пациенту собственной плазмы. Проводится для профилактики и лечения заболеваний пародонта</w:t>
      </w:r>
    </w:p>
    <w:p w:rsidR="003C6C95" w:rsidRDefault="003C6C95">
      <w:pPr>
        <w:pStyle w:val="a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3C6C95" w:rsidRDefault="003C6C95">
      <w:pPr>
        <w:pStyle w:val="a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3C6C95" w:rsidRDefault="00491823">
      <w:pPr>
        <w:pStyle w:val="a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 xml:space="preserve">Клинический </w:t>
      </w:r>
      <w:proofErr w:type="spellStart"/>
      <w:r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>интраоральный</w:t>
      </w:r>
      <w:proofErr w:type="spellEnd"/>
      <w:r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 xml:space="preserve"> сканер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применяется для получения цифровых оттисков (виртуальных моделей челюстей) - инновационная технология, позволяющая многократно ускорить как сам процесс получения оттисков, так и изготовление итоговых ортопедических констру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кций. Абсолютно безболезненная манипуляция, результат которой отличается точностью и удобством передачи в зуботехническую лабораторию в виде электронных файлов.</w:t>
      </w:r>
    </w:p>
    <w:p w:rsidR="003C6C95" w:rsidRDefault="003C6C95">
      <w:pPr>
        <w:pStyle w:val="a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3C6C95" w:rsidRDefault="00491823">
      <w:pPr>
        <w:pStyle w:val="a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>Аксиография</w:t>
      </w:r>
      <w:proofErr w:type="spellEnd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- это современный метод записи и регистрации движений нижней челюсти. Является эта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пом комплексной функциональной диагностики состояния височно-нижнечелюстного сустава. Проводится специальным аппаратом- </w:t>
      </w:r>
      <w:proofErr w:type="spellStart"/>
      <w:r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>аксиографом</w:t>
      </w:r>
      <w:proofErr w:type="spellEnd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en-US"/>
        </w:rPr>
        <w:t>prosystom</w:t>
      </w:r>
      <w:proofErr w:type="spellEnd"/>
      <w:r w:rsidRPr="006449E2"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. </w:t>
      </w:r>
    </w:p>
    <w:p w:rsidR="003C6C95" w:rsidRDefault="00491823">
      <w:pPr>
        <w:pStyle w:val="a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На сегодняшний день подобное исследование является одним из самых передовых методов диагностики состояния ВНЧС.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Процесс не доставляет дискомфорта пациентам, отличается высокой скоростью и эффективностью.</w:t>
      </w:r>
    </w:p>
    <w:p w:rsidR="003C6C95" w:rsidRDefault="003C6C95">
      <w:pPr>
        <w:pStyle w:val="a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3C6C95" w:rsidRDefault="00491823">
      <w:pPr>
        <w:pStyle w:val="a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>Электромиограф</w:t>
      </w:r>
      <w:proofErr w:type="spellEnd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- аппарат для проведения электромиографии - исследования состояния отдельных групп мышц. Входит в функциональную диагностику состояния височно-нижнечелюстного сустава </w:t>
      </w:r>
    </w:p>
    <w:p w:rsidR="003C6C95" w:rsidRDefault="00491823">
      <w:pPr>
        <w:pStyle w:val="a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Также возможно его применением, в качестве меры первой помощи, при головных болях миоге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нного характера (мышечных болях из-за их гипертонуса). Проводится курсом из нескольких процедур, способствует расслаблению мышц и, как следствие, снятию болевого синдрома.</w:t>
      </w:r>
    </w:p>
    <w:p w:rsidR="003C6C95" w:rsidRDefault="003C6C95">
      <w:pPr>
        <w:pStyle w:val="a6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3C6C95" w:rsidRDefault="003C6C95">
      <w:pPr>
        <w:pStyle w:val="a6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</w:p>
    <w:p w:rsidR="003C6C95" w:rsidRDefault="00491823">
      <w:pPr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</w:rPr>
        <w:t>Аппарат АФС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- для </w:t>
      </w:r>
      <w:proofErr w:type="spellStart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аутофлуоресцентной</w:t>
      </w:r>
      <w:proofErr w:type="spellEnd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стоматоскопии</w:t>
      </w:r>
      <w:proofErr w:type="spellEnd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в целях проведения </w:t>
      </w:r>
      <w:proofErr w:type="spellStart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онкоскрининг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а</w:t>
      </w:r>
      <w:proofErr w:type="spellEnd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слизистой оболочки полости рта. </w:t>
      </w:r>
    </w:p>
    <w:p w:rsidR="003C6C95" w:rsidRDefault="00491823">
      <w:pPr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На сегодняшний день статистика возникновения онкологических заболеваний полости рта весьма неутешительна, и процент выявлений продолжает неуклонно расти. Причиной этого являться как поздняя обращаемость пациентов, так и н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едостаточный уровень </w:t>
      </w:r>
      <w:proofErr w:type="spellStart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онконастороженности</w:t>
      </w:r>
      <w:proofErr w:type="spellEnd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врача на приеме. </w:t>
      </w:r>
    </w:p>
    <w:p w:rsidR="003C6C95" w:rsidRDefault="00491823"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Аппарат АФС позволяет легко и быстро провести осмотр патологического участка слизистой для выявления риска </w:t>
      </w:r>
      <w:proofErr w:type="spellStart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озлокачествления</w:t>
      </w:r>
      <w:proofErr w:type="spellEnd"/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. Процесс исследования занимает не больше минуты и совершенно безболезнен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для пациента. </w:t>
      </w:r>
    </w:p>
    <w:sectPr w:rsidR="003C6C95">
      <w:headerReference w:type="default" r:id="rId7"/>
      <w:footerReference w:type="default" r:id="rId8"/>
      <w:pgSz w:w="11900" w:h="16840"/>
      <w:pgMar w:top="425" w:right="425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23" w:rsidRDefault="00491823">
      <w:pPr>
        <w:spacing w:after="0" w:line="240" w:lineRule="auto"/>
      </w:pPr>
      <w:r>
        <w:separator/>
      </w:r>
    </w:p>
  </w:endnote>
  <w:endnote w:type="continuationSeparator" w:id="0">
    <w:p w:rsidR="00491823" w:rsidRDefault="0049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C95" w:rsidRDefault="003C6C95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23" w:rsidRDefault="00491823">
      <w:pPr>
        <w:spacing w:after="0" w:line="240" w:lineRule="auto"/>
      </w:pPr>
      <w:r>
        <w:separator/>
      </w:r>
    </w:p>
  </w:footnote>
  <w:footnote w:type="continuationSeparator" w:id="0">
    <w:p w:rsidR="00491823" w:rsidRDefault="0049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C95" w:rsidRDefault="003C6C95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7C02"/>
    <w:multiLevelType w:val="hybridMultilevel"/>
    <w:tmpl w:val="85D4A1F6"/>
    <w:numStyleLink w:val="a"/>
  </w:abstractNum>
  <w:abstractNum w:abstractNumId="1" w15:restartNumberingAfterBreak="0">
    <w:nsid w:val="7BCE6956"/>
    <w:multiLevelType w:val="hybridMultilevel"/>
    <w:tmpl w:val="85D4A1F6"/>
    <w:styleLink w:val="a"/>
    <w:lvl w:ilvl="0" w:tplc="C9F8E834">
      <w:start w:val="1"/>
      <w:numFmt w:val="bullet"/>
      <w:lvlText w:val="-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A02094">
      <w:start w:val="1"/>
      <w:numFmt w:val="bullet"/>
      <w:lvlText w:val="-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E86140">
      <w:start w:val="1"/>
      <w:numFmt w:val="bullet"/>
      <w:lvlText w:val="-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808450">
      <w:start w:val="1"/>
      <w:numFmt w:val="bullet"/>
      <w:lvlText w:val="-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E417BA">
      <w:start w:val="1"/>
      <w:numFmt w:val="bullet"/>
      <w:lvlText w:val="-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ECED00">
      <w:start w:val="1"/>
      <w:numFmt w:val="bullet"/>
      <w:lvlText w:val="-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24F8E2">
      <w:start w:val="1"/>
      <w:numFmt w:val="bullet"/>
      <w:lvlText w:val="-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6E89E0">
      <w:start w:val="1"/>
      <w:numFmt w:val="bullet"/>
      <w:lvlText w:val="-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90B694">
      <w:start w:val="1"/>
      <w:numFmt w:val="bullet"/>
      <w:lvlText w:val="-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95"/>
    <w:rsid w:val="001B3DFB"/>
    <w:rsid w:val="003C6C95"/>
    <w:rsid w:val="00491823"/>
    <w:rsid w:val="005E0DB2"/>
    <w:rsid w:val="006449E2"/>
    <w:rsid w:val="006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5D0BA-73DD-A644-91EF-262CB559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a">
    <w:name w:val="Пункты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981</Words>
  <Characters>5592</Characters>
  <Application>Microsoft Office Word</Application>
  <DocSecurity>0</DocSecurity>
  <Lines>46</Lines>
  <Paragraphs>13</Paragraphs>
  <ScaleCrop>false</ScaleCrop>
  <Company>ЧУ ОДПО "ЦМФО"</Company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Аня</cp:lastModifiedBy>
  <cp:revision>3</cp:revision>
  <dcterms:created xsi:type="dcterms:W3CDTF">2024-06-19T09:38:00Z</dcterms:created>
  <dcterms:modified xsi:type="dcterms:W3CDTF">2025-09-02T19:42:00Z</dcterms:modified>
</cp:coreProperties>
</file>